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36F4" w:rsidRPr="00576F60" w:rsidRDefault="00303A30" w:rsidP="00CB36F4">
      <w:pPr>
        <w:spacing w:line="520" w:lineRule="atLeast"/>
        <w:ind w:right="-35"/>
        <w:jc w:val="center"/>
        <w:rPr>
          <w:rFonts w:ascii="方正小标宋简体" w:eastAsia="方正小标宋简体"/>
          <w:color w:val="FF0000"/>
          <w:spacing w:val="-40"/>
          <w:w w:val="95"/>
          <w:sz w:val="96"/>
          <w:szCs w:val="96"/>
        </w:rPr>
      </w:pPr>
      <w:r w:rsidRPr="00303A30">
        <w:rPr>
          <w:rFonts w:ascii="方正小标宋简体" w:eastAsia="方正小标宋简体" w:hint="eastAsia"/>
          <w:color w:val="FF0000"/>
          <w:spacing w:val="-40"/>
          <w:w w:val="95"/>
          <w:sz w:val="96"/>
          <w:szCs w:val="96"/>
        </w:rPr>
        <w:t>四川省国家税务局公告</w:t>
      </w:r>
    </w:p>
    <w:p w:rsidR="00CB36F4" w:rsidRDefault="00CB36F4" w:rsidP="00CB36F4">
      <w:pPr>
        <w:spacing w:line="480" w:lineRule="atLeast"/>
        <w:ind w:right="-35" w:firstLine="645"/>
        <w:rPr>
          <w:rFonts w:ascii="仿宋_GB2312" w:eastAsia="仿宋_GB2312"/>
          <w:sz w:val="32"/>
        </w:rPr>
      </w:pPr>
    </w:p>
    <w:p w:rsidR="00CB36F4" w:rsidRPr="00AA3919" w:rsidRDefault="00CB36F4" w:rsidP="00CB36F4">
      <w:pPr>
        <w:spacing w:line="480" w:lineRule="atLeast"/>
        <w:ind w:right="-35" w:firstLineChars="1100" w:firstLine="3520"/>
        <w:rPr>
          <w:rFonts w:ascii="方正仿宋简体" w:eastAsia="方正仿宋简体"/>
          <w:sz w:val="32"/>
        </w:rPr>
      </w:pPr>
      <w:bookmarkStart w:id="0" w:name="WJNF"/>
      <w:r w:rsidRPr="00AA3919">
        <w:rPr>
          <w:rFonts w:ascii="方正仿宋简体" w:eastAsia="方正仿宋简体" w:hint="eastAsia"/>
          <w:sz w:val="32"/>
        </w:rPr>
        <w:t>201</w:t>
      </w:r>
      <w:bookmarkEnd w:id="0"/>
      <w:r>
        <w:rPr>
          <w:rFonts w:ascii="方正仿宋简体" w:eastAsia="方正仿宋简体" w:hint="eastAsia"/>
          <w:sz w:val="32"/>
        </w:rPr>
        <w:t>4</w:t>
      </w:r>
      <w:r w:rsidRPr="00AA3919">
        <w:rPr>
          <w:rFonts w:ascii="方正仿宋简体" w:eastAsia="方正仿宋简体" w:hint="eastAsia"/>
          <w:sz w:val="32"/>
        </w:rPr>
        <w:t>年</w:t>
      </w:r>
      <w:r>
        <w:rPr>
          <w:rFonts w:ascii="方正仿宋简体" w:eastAsia="方正仿宋简体" w:hint="eastAsia"/>
          <w:sz w:val="32"/>
        </w:rPr>
        <w:t>第2</w:t>
      </w:r>
      <w:r w:rsidRPr="00AA3919">
        <w:rPr>
          <w:rFonts w:ascii="方正仿宋简体" w:eastAsia="方正仿宋简体" w:hint="eastAsia"/>
          <w:sz w:val="32"/>
        </w:rPr>
        <w:t>号</w:t>
      </w:r>
    </w:p>
    <w:p w:rsidR="00CB36F4" w:rsidRDefault="00CB36F4" w:rsidP="00CB36F4">
      <w:pPr>
        <w:spacing w:line="600" w:lineRule="atLeast"/>
        <w:ind w:right="-34" w:firstLine="646"/>
        <w:rPr>
          <w:rFonts w:ascii="仿宋_GB2312" w:eastAsia="仿宋_GB2312"/>
          <w:sz w:val="32"/>
        </w:rPr>
      </w:pPr>
    </w:p>
    <w:p w:rsidR="00CB36F4" w:rsidRDefault="00CB36F4" w:rsidP="00CB36F4">
      <w:pPr>
        <w:spacing w:line="700" w:lineRule="exact"/>
        <w:jc w:val="center"/>
        <w:rPr>
          <w:rFonts w:ascii="方正小标宋简体" w:eastAsia="方正小标宋简体"/>
          <w:sz w:val="44"/>
          <w:szCs w:val="44"/>
        </w:rPr>
      </w:pPr>
      <w:r w:rsidRPr="007D7C3D">
        <w:rPr>
          <w:rFonts w:ascii="方正小标宋简体" w:eastAsia="方正小标宋简体" w:hint="eastAsia"/>
          <w:sz w:val="44"/>
          <w:szCs w:val="44"/>
        </w:rPr>
        <w:t>四川省国家税务局关于</w:t>
      </w:r>
    </w:p>
    <w:p w:rsidR="00CB36F4" w:rsidRPr="007D7C3D" w:rsidRDefault="00CB36F4" w:rsidP="00CB36F4">
      <w:pPr>
        <w:spacing w:line="700" w:lineRule="exact"/>
        <w:jc w:val="center"/>
        <w:rPr>
          <w:rFonts w:ascii="方正小标宋简体" w:eastAsia="方正小标宋简体"/>
          <w:sz w:val="44"/>
          <w:szCs w:val="44"/>
        </w:rPr>
      </w:pPr>
      <w:r w:rsidRPr="007D7C3D">
        <w:rPr>
          <w:rFonts w:ascii="方正小标宋简体" w:eastAsia="方正小标宋简体" w:hint="eastAsia"/>
          <w:sz w:val="44"/>
          <w:szCs w:val="44"/>
        </w:rPr>
        <w:t>调整纳税人财务报表报送期限的公告</w:t>
      </w:r>
    </w:p>
    <w:p w:rsidR="00CB36F4" w:rsidRDefault="00CB36F4" w:rsidP="00CB36F4">
      <w:pPr>
        <w:widowControl w:val="0"/>
        <w:snapToGrid w:val="0"/>
        <w:spacing w:line="600" w:lineRule="exact"/>
        <w:ind w:firstLineChars="200" w:firstLine="640"/>
        <w:rPr>
          <w:rFonts w:ascii="方正仿宋简体" w:eastAsia="方正仿宋简体" w:hAnsi="仿宋"/>
          <w:snapToGrid w:val="0"/>
          <w:sz w:val="32"/>
          <w:szCs w:val="32"/>
        </w:rPr>
      </w:pPr>
    </w:p>
    <w:p w:rsidR="00CB36F4" w:rsidRPr="007D7C3D" w:rsidRDefault="00CB36F4" w:rsidP="00CB36F4">
      <w:pPr>
        <w:widowControl w:val="0"/>
        <w:snapToGrid w:val="0"/>
        <w:spacing w:line="620" w:lineRule="exact"/>
        <w:ind w:firstLineChars="200" w:firstLine="640"/>
        <w:rPr>
          <w:rFonts w:ascii="方正仿宋简体" w:eastAsia="方正仿宋简体" w:hAnsi="仿宋"/>
          <w:snapToGrid w:val="0"/>
          <w:sz w:val="32"/>
          <w:szCs w:val="32"/>
        </w:rPr>
      </w:pPr>
      <w:r w:rsidRPr="007D7C3D">
        <w:rPr>
          <w:rFonts w:ascii="方正仿宋简体" w:eastAsia="方正仿宋简体" w:hAnsi="仿宋" w:hint="eastAsia"/>
          <w:snapToGrid w:val="0"/>
          <w:sz w:val="32"/>
          <w:szCs w:val="32"/>
        </w:rPr>
        <w:t>依据《中华人民共和国税收征管理法 》第二十五条及《国家税务总局关于印发&lt;纳税人财务会计报表报送管理办法&gt;的通知》(国税发〔2005〕20号) 规定，现对纳税人财务报表报送期限事宜明确如下：</w:t>
      </w:r>
    </w:p>
    <w:p w:rsidR="00CB36F4" w:rsidRPr="007D7C3D" w:rsidRDefault="00CB36F4" w:rsidP="00CB36F4">
      <w:pPr>
        <w:widowControl w:val="0"/>
        <w:snapToGrid w:val="0"/>
        <w:spacing w:line="620" w:lineRule="exact"/>
        <w:ind w:firstLineChars="200" w:firstLine="640"/>
        <w:rPr>
          <w:rFonts w:ascii="方正仿宋简体" w:eastAsia="方正仿宋简体" w:hAnsi="仿宋"/>
          <w:snapToGrid w:val="0"/>
          <w:sz w:val="32"/>
          <w:szCs w:val="32"/>
        </w:rPr>
      </w:pPr>
      <w:r w:rsidRPr="007D7C3D">
        <w:rPr>
          <w:rFonts w:ascii="方正仿宋简体" w:eastAsia="方正仿宋简体" w:hAnsi="仿宋" w:hint="eastAsia"/>
          <w:snapToGrid w:val="0"/>
          <w:sz w:val="32"/>
          <w:szCs w:val="32"/>
        </w:rPr>
        <w:t>独立核算的增值税一般纳税人以及缴纳企业所得税并实行查账征收的纳税人，应按规定报</w:t>
      </w:r>
      <w:bookmarkStart w:id="1" w:name="_GoBack"/>
      <w:bookmarkEnd w:id="1"/>
      <w:r w:rsidRPr="007D7C3D">
        <w:rPr>
          <w:rFonts w:ascii="方正仿宋简体" w:eastAsia="方正仿宋简体" w:hAnsi="仿宋" w:hint="eastAsia"/>
          <w:snapToGrid w:val="0"/>
          <w:sz w:val="32"/>
          <w:szCs w:val="32"/>
        </w:rPr>
        <w:t>送财务报表（含电子数据和纸质报表），电子数据于季度终了后15日内报送（若年度财务报表数据与第4季度财务报表电子数据不一致的，纳税人应提请税务机关进行补充申报），纸质财务报表可在次年5月31日前报送。</w:t>
      </w:r>
    </w:p>
    <w:p w:rsidR="00CB36F4" w:rsidRPr="007D7C3D" w:rsidRDefault="00CB36F4" w:rsidP="00CB36F4">
      <w:pPr>
        <w:widowControl w:val="0"/>
        <w:snapToGrid w:val="0"/>
        <w:spacing w:line="620" w:lineRule="exact"/>
        <w:ind w:firstLineChars="200" w:firstLine="640"/>
        <w:rPr>
          <w:rFonts w:ascii="方正仿宋简体" w:eastAsia="方正仿宋简体" w:hAnsi="仿宋"/>
          <w:snapToGrid w:val="0"/>
          <w:sz w:val="32"/>
          <w:szCs w:val="32"/>
        </w:rPr>
      </w:pPr>
      <w:r w:rsidRPr="007D7C3D">
        <w:rPr>
          <w:rFonts w:ascii="方正仿宋简体" w:eastAsia="方正仿宋简体" w:hAnsi="仿宋" w:hint="eastAsia"/>
          <w:snapToGrid w:val="0"/>
          <w:sz w:val="32"/>
          <w:szCs w:val="32"/>
        </w:rPr>
        <w:t>纳税人未按照规定期限报送财务会计报表，或者报送的财务会计报表不符合规定且未在规定的期限内补正的；纳税人提供虚假的财务会计报表，或者拒绝提供财务会计报表</w:t>
      </w:r>
      <w:r w:rsidRPr="007D7C3D">
        <w:rPr>
          <w:rFonts w:ascii="方正仿宋简体" w:eastAsia="方正仿宋简体" w:hAnsi="仿宋" w:hint="eastAsia"/>
          <w:snapToGrid w:val="0"/>
          <w:sz w:val="32"/>
          <w:szCs w:val="32"/>
        </w:rPr>
        <w:lastRenderedPageBreak/>
        <w:t>的，按照《征管法》第六十二条及第七十条规定，承担相应法律责任。</w:t>
      </w:r>
    </w:p>
    <w:p w:rsidR="00CB36F4" w:rsidRPr="007D7C3D" w:rsidRDefault="00CB36F4" w:rsidP="00CB36F4">
      <w:pPr>
        <w:widowControl w:val="0"/>
        <w:snapToGrid w:val="0"/>
        <w:spacing w:line="620" w:lineRule="exact"/>
        <w:ind w:firstLineChars="200" w:firstLine="640"/>
        <w:rPr>
          <w:rFonts w:ascii="方正仿宋简体" w:eastAsia="方正仿宋简体" w:hAnsi="仿宋"/>
          <w:snapToGrid w:val="0"/>
          <w:sz w:val="32"/>
          <w:szCs w:val="32"/>
        </w:rPr>
      </w:pPr>
      <w:r w:rsidRPr="007D7C3D">
        <w:rPr>
          <w:rFonts w:ascii="方正仿宋简体" w:eastAsia="方正仿宋简体" w:hAnsi="仿宋" w:hint="eastAsia"/>
          <w:snapToGrid w:val="0"/>
          <w:sz w:val="32"/>
          <w:szCs w:val="32"/>
        </w:rPr>
        <w:t>本公告自2014年3月1日施行。</w:t>
      </w:r>
    </w:p>
    <w:p w:rsidR="00CB36F4" w:rsidRDefault="00CB36F4" w:rsidP="00CB36F4">
      <w:pPr>
        <w:widowControl w:val="0"/>
        <w:snapToGrid w:val="0"/>
        <w:spacing w:line="600" w:lineRule="exact"/>
        <w:ind w:firstLineChars="200" w:firstLine="640"/>
        <w:rPr>
          <w:rFonts w:ascii="方正仿宋简体" w:eastAsia="方正仿宋简体"/>
          <w:sz w:val="32"/>
          <w:szCs w:val="32"/>
        </w:rPr>
      </w:pPr>
    </w:p>
    <w:p w:rsidR="00CB36F4" w:rsidRDefault="00CB36F4" w:rsidP="00CB36F4">
      <w:pPr>
        <w:spacing w:line="600" w:lineRule="exact"/>
        <w:ind w:firstLineChars="200" w:firstLine="640"/>
        <w:rPr>
          <w:rFonts w:ascii="方正仿宋简体" w:eastAsia="方正仿宋简体"/>
          <w:sz w:val="32"/>
          <w:szCs w:val="32"/>
        </w:rPr>
      </w:pPr>
    </w:p>
    <w:p w:rsidR="00CB36F4" w:rsidRPr="008B5D5C" w:rsidRDefault="00CB36F4" w:rsidP="00CB36F4">
      <w:pPr>
        <w:spacing w:line="600" w:lineRule="exact"/>
        <w:ind w:firstLineChars="200" w:firstLine="640"/>
        <w:rPr>
          <w:rFonts w:ascii="方正仿宋简体" w:eastAsia="方正仿宋简体"/>
          <w:sz w:val="32"/>
          <w:szCs w:val="32"/>
        </w:rPr>
      </w:pPr>
    </w:p>
    <w:p w:rsidR="00CB36F4" w:rsidRDefault="00CB36F4" w:rsidP="00CB36F4">
      <w:pPr>
        <w:spacing w:line="500" w:lineRule="exact"/>
        <w:ind w:firstLineChars="1650" w:firstLine="5280"/>
        <w:rPr>
          <w:rFonts w:ascii="方正仿宋简体" w:eastAsia="方正仿宋简体"/>
          <w:sz w:val="32"/>
          <w:szCs w:val="32"/>
        </w:rPr>
      </w:pPr>
      <w:r>
        <w:rPr>
          <w:rFonts w:ascii="方正仿宋简体" w:eastAsia="方正仿宋简体" w:hint="eastAsia"/>
          <w:sz w:val="32"/>
          <w:szCs w:val="32"/>
        </w:rPr>
        <w:t>四川省国家税务局</w:t>
      </w:r>
    </w:p>
    <w:p w:rsidR="00CB36F4" w:rsidRPr="00B36CBD" w:rsidRDefault="00CB36F4" w:rsidP="00CB36F4">
      <w:pPr>
        <w:spacing w:line="600" w:lineRule="exact"/>
        <w:jc w:val="center"/>
        <w:rPr>
          <w:rFonts w:ascii="方正仿宋简体" w:eastAsia="方正仿宋简体" w:hAnsi="仿宋_GB2312" w:cs="仿宋_GB2312"/>
          <w:sz w:val="32"/>
          <w:szCs w:val="32"/>
        </w:rPr>
      </w:pPr>
      <w:smartTag w:uri="urn:schemas-microsoft-com:office:smarttags" w:element="chsdate">
        <w:smartTagPr>
          <w:attr w:name="IsROCDate" w:val="False"/>
          <w:attr w:name="IsLunarDate" w:val="False"/>
          <w:attr w:name="Day" w:val="27"/>
          <w:attr w:name="Month" w:val="1"/>
          <w:attr w:name="Year" w:val="2014"/>
        </w:smartTagPr>
        <w:r>
          <w:rPr>
            <w:rFonts w:ascii="方正仿宋简体" w:eastAsia="方正仿宋简体" w:hint="eastAsia"/>
            <w:sz w:val="32"/>
            <w:szCs w:val="32"/>
          </w:rPr>
          <w:t>2014年1月27日</w:t>
        </w:r>
      </w:smartTag>
    </w:p>
    <w:p w:rsidR="00CB36F4" w:rsidRDefault="00CB36F4" w:rsidP="00CB36F4">
      <w:pPr>
        <w:spacing w:line="600" w:lineRule="exact"/>
        <w:ind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Pr="00884C27"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Pr="00063237"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spacing w:line="100" w:lineRule="exact"/>
        <w:ind w:right="-34" w:firstLineChars="50" w:firstLine="160"/>
        <w:rPr>
          <w:rFonts w:ascii="方正仿宋简体" w:eastAsia="方正仿宋简体"/>
          <w:sz w:val="32"/>
          <w:szCs w:val="32"/>
        </w:rPr>
      </w:pPr>
    </w:p>
    <w:p w:rsidR="00CB36F4" w:rsidRDefault="00CB36F4" w:rsidP="00CB36F4">
      <w:pPr>
        <w:pBdr>
          <w:top w:val="single" w:sz="4" w:space="1" w:color="auto"/>
          <w:between w:val="single" w:sz="4" w:space="1" w:color="auto"/>
        </w:pBdr>
        <w:spacing w:line="520" w:lineRule="exact"/>
        <w:ind w:right="-35" w:firstLineChars="50" w:firstLine="140"/>
        <w:rPr>
          <w:rFonts w:ascii="方正仿宋简体" w:eastAsia="方正仿宋简体"/>
          <w:sz w:val="28"/>
          <w:szCs w:val="28"/>
        </w:rPr>
      </w:pPr>
      <w:r>
        <w:rPr>
          <w:rFonts w:ascii="方正仿宋简体" w:eastAsia="方正仿宋简体" w:hint="eastAsia"/>
          <w:sz w:val="28"/>
          <w:szCs w:val="28"/>
        </w:rPr>
        <w:t>分送：</w:t>
      </w:r>
      <w:r w:rsidRPr="007D7C3D">
        <w:rPr>
          <w:rFonts w:ascii="方正仿宋简体" w:eastAsia="方正仿宋简体" w:hint="eastAsia"/>
          <w:sz w:val="28"/>
          <w:szCs w:val="28"/>
        </w:rPr>
        <w:t>各市、州国家税务局，省局稽查局、直属税务分局</w:t>
      </w:r>
    </w:p>
    <w:p w:rsidR="004027A9" w:rsidRDefault="00CB36F4" w:rsidP="00CB36F4">
      <w:r w:rsidRPr="00EC4315">
        <w:rPr>
          <w:rFonts w:ascii="方正仿宋简体" w:eastAsia="方正仿宋简体" w:hint="eastAsia"/>
          <w:spacing w:val="-10"/>
          <w:sz w:val="28"/>
          <w:szCs w:val="28"/>
        </w:rPr>
        <w:t>四川省国家税务局</w:t>
      </w:r>
      <w:r>
        <w:rPr>
          <w:rFonts w:ascii="方正仿宋简体" w:eastAsia="方正仿宋简体" w:hint="eastAsia"/>
          <w:spacing w:val="-10"/>
          <w:sz w:val="28"/>
          <w:szCs w:val="28"/>
        </w:rPr>
        <w:t>征管和科技发展处</w:t>
      </w:r>
      <w:r w:rsidRPr="00EC4315">
        <w:rPr>
          <w:rFonts w:ascii="方正仿宋简体" w:eastAsia="方正仿宋简体" w:hint="eastAsia"/>
          <w:spacing w:val="-10"/>
          <w:sz w:val="28"/>
          <w:szCs w:val="28"/>
        </w:rPr>
        <w:t>承办   办公室201</w:t>
      </w:r>
      <w:r>
        <w:rPr>
          <w:rFonts w:ascii="方正仿宋简体" w:eastAsia="方正仿宋简体" w:hint="eastAsia"/>
          <w:spacing w:val="-10"/>
          <w:sz w:val="28"/>
          <w:szCs w:val="28"/>
        </w:rPr>
        <w:t>4</w:t>
      </w:r>
      <w:r w:rsidRPr="00EC4315">
        <w:rPr>
          <w:rFonts w:ascii="方正仿宋简体" w:eastAsia="方正仿宋简体" w:hint="eastAsia"/>
          <w:spacing w:val="-10"/>
          <w:sz w:val="28"/>
          <w:szCs w:val="28"/>
        </w:rPr>
        <w:t>年</w:t>
      </w:r>
      <w:r>
        <w:rPr>
          <w:rFonts w:ascii="方正仿宋简体" w:eastAsia="方正仿宋简体" w:hint="eastAsia"/>
          <w:spacing w:val="-10"/>
          <w:sz w:val="28"/>
          <w:szCs w:val="28"/>
        </w:rPr>
        <w:t>1</w:t>
      </w:r>
      <w:r w:rsidRPr="00EC4315">
        <w:rPr>
          <w:rFonts w:ascii="方正仿宋简体" w:eastAsia="方正仿宋简体" w:hint="eastAsia"/>
          <w:spacing w:val="-10"/>
          <w:sz w:val="28"/>
          <w:szCs w:val="28"/>
        </w:rPr>
        <w:t>月</w:t>
      </w:r>
      <w:r>
        <w:rPr>
          <w:rFonts w:ascii="方正仿宋简体" w:eastAsia="方正仿宋简体" w:hint="eastAsia"/>
          <w:spacing w:val="-10"/>
          <w:sz w:val="28"/>
          <w:szCs w:val="28"/>
        </w:rPr>
        <w:t>27</w:t>
      </w:r>
      <w:r w:rsidRPr="00EC4315">
        <w:rPr>
          <w:rFonts w:ascii="方正仿宋简体" w:eastAsia="方正仿宋简体" w:hint="eastAsia"/>
          <w:spacing w:val="-10"/>
          <w:sz w:val="28"/>
          <w:szCs w:val="28"/>
        </w:rPr>
        <w:t>日印发</w:t>
      </w:r>
    </w:p>
    <w:sectPr w:rsidR="004027A9" w:rsidSect="00303A3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4352" w:rsidRDefault="000B4352" w:rsidP="00CB36F4">
      <w:r>
        <w:separator/>
      </w:r>
    </w:p>
  </w:endnote>
  <w:endnote w:type="continuationSeparator" w:id="1">
    <w:p w:rsidR="000B4352" w:rsidRDefault="000B4352" w:rsidP="00CB36F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panose1 w:val="02010601030101010101"/>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方正仿宋简体">
    <w:altName w:val="Arial Unicode MS"/>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Segoe U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4352" w:rsidRDefault="000B4352" w:rsidP="00CB36F4">
      <w:r>
        <w:separator/>
      </w:r>
    </w:p>
  </w:footnote>
  <w:footnote w:type="continuationSeparator" w:id="1">
    <w:p w:rsidR="000B4352" w:rsidRDefault="000B4352" w:rsidP="00CB36F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26C0F"/>
    <w:rsid w:val="000B4352"/>
    <w:rsid w:val="00303A30"/>
    <w:rsid w:val="00626C0F"/>
    <w:rsid w:val="00634F13"/>
    <w:rsid w:val="00AF267C"/>
    <w:rsid w:val="00B13E3C"/>
    <w:rsid w:val="00CB36F4"/>
    <w:rsid w:val="00F3731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6F4"/>
    <w:pPr>
      <w:overflowPunct w:val="0"/>
      <w:autoSpaceDE w:val="0"/>
      <w:autoSpaceDN w:val="0"/>
      <w:adjustRightInd w:val="0"/>
      <w:jc w:val="both"/>
      <w:textAlignment w:val="baseline"/>
    </w:pPr>
    <w:rPr>
      <w:rFonts w:ascii="Times New Roman" w:eastAsia="宋体" w:hAnsi="Times New Roman" w:cs="Times New Roman"/>
      <w:kern w:val="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B36F4"/>
    <w:pPr>
      <w:widowControl w:val="0"/>
      <w:pBdr>
        <w:bottom w:val="single" w:sz="6" w:space="1" w:color="auto"/>
      </w:pBdr>
      <w:tabs>
        <w:tab w:val="center" w:pos="4153"/>
        <w:tab w:val="right" w:pos="8306"/>
      </w:tabs>
      <w:overflowPunct/>
      <w:autoSpaceDE/>
      <w:autoSpaceDN/>
      <w:adjustRightInd/>
      <w:snapToGrid w:val="0"/>
      <w:jc w:val="center"/>
      <w:textAlignment w:val="auto"/>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CB36F4"/>
    <w:rPr>
      <w:sz w:val="18"/>
      <w:szCs w:val="18"/>
    </w:rPr>
  </w:style>
  <w:style w:type="paragraph" w:styleId="a4">
    <w:name w:val="footer"/>
    <w:basedOn w:val="a"/>
    <w:link w:val="Char0"/>
    <w:uiPriority w:val="99"/>
    <w:unhideWhenUsed/>
    <w:rsid w:val="00CB36F4"/>
    <w:pPr>
      <w:widowControl w:val="0"/>
      <w:tabs>
        <w:tab w:val="center" w:pos="4153"/>
        <w:tab w:val="right" w:pos="8306"/>
      </w:tabs>
      <w:overflowPunct/>
      <w:autoSpaceDE/>
      <w:autoSpaceDN/>
      <w:adjustRightInd/>
      <w:snapToGrid w:val="0"/>
      <w:jc w:val="left"/>
      <w:textAlignment w:val="auto"/>
    </w:pPr>
    <w:rPr>
      <w:rFonts w:asciiTheme="minorHAnsi" w:eastAsiaTheme="minorEastAsia" w:hAnsiTheme="minorHAnsi" w:cstheme="minorBidi"/>
      <w:kern w:val="2"/>
      <w:sz w:val="18"/>
      <w:szCs w:val="18"/>
    </w:rPr>
  </w:style>
  <w:style w:type="character" w:customStyle="1" w:styleId="Char0">
    <w:name w:val="页脚 Char"/>
    <w:basedOn w:val="a0"/>
    <w:link w:val="a4"/>
    <w:uiPriority w:val="99"/>
    <w:rsid w:val="00CB36F4"/>
    <w:rPr>
      <w:sz w:val="18"/>
      <w:szCs w:val="18"/>
    </w:rPr>
  </w:style>
  <w:style w:type="paragraph" w:styleId="a5">
    <w:name w:val="Balloon Text"/>
    <w:basedOn w:val="a"/>
    <w:link w:val="Char1"/>
    <w:uiPriority w:val="99"/>
    <w:semiHidden/>
    <w:unhideWhenUsed/>
    <w:rsid w:val="00CB36F4"/>
    <w:rPr>
      <w:sz w:val="18"/>
      <w:szCs w:val="18"/>
    </w:rPr>
  </w:style>
  <w:style w:type="character" w:customStyle="1" w:styleId="Char1">
    <w:name w:val="批注框文本 Char"/>
    <w:basedOn w:val="a0"/>
    <w:link w:val="a5"/>
    <w:uiPriority w:val="99"/>
    <w:semiHidden/>
    <w:rsid w:val="00CB36F4"/>
    <w:rPr>
      <w:rFonts w:ascii="Times New Roman" w:eastAsia="宋体" w:hAnsi="Times New Roman" w:cs="Times New Roman"/>
      <w:kern w:val="0"/>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84</Words>
  <Characters>479</Characters>
  <Application>Microsoft Office Word</Application>
  <DocSecurity>0</DocSecurity>
  <Lines>3</Lines>
  <Paragraphs>1</Paragraphs>
  <ScaleCrop>false</ScaleCrop>
  <Company/>
  <LinksUpToDate>false</LinksUpToDate>
  <CharactersWithSpaces>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安银吉</dc:creator>
  <cp:lastModifiedBy>张素芳</cp:lastModifiedBy>
  <cp:revision>2</cp:revision>
  <dcterms:created xsi:type="dcterms:W3CDTF">2018-06-13T05:56:00Z</dcterms:created>
  <dcterms:modified xsi:type="dcterms:W3CDTF">2018-06-13T05:56:00Z</dcterms:modified>
</cp:coreProperties>
</file>